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69" w:type="dxa"/>
        <w:tblCellSpacing w:w="0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10091"/>
        <w:gridCol w:w="4678"/>
      </w:tblGrid>
      <w:tr w:rsidR="0069565D" w:rsidRPr="001E32E4" w:rsidTr="00BC0F6D">
        <w:trPr>
          <w:trHeight w:val="30"/>
          <w:tblCellSpacing w:w="0" w:type="dxa"/>
        </w:trPr>
        <w:tc>
          <w:tcPr>
            <w:tcW w:w="100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1E32E4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1E32E4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7C2F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10</w:t>
            </w:r>
            <w:bookmarkStart w:id="0" w:name="_GoBack"/>
            <w:bookmarkEnd w:id="0"/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 приказу</w:t>
            </w:r>
            <w:r w:rsidR="00623239"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                                </w:t>
            </w:r>
          </w:p>
          <w:p w:rsidR="0069565D" w:rsidRPr="001E32E4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23239" w:rsidRPr="001E32E4" w:rsidRDefault="00623239" w:rsidP="00695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z232"/>
    </w:p>
    <w:bookmarkEnd w:id="1"/>
    <w:tbl>
      <w:tblPr>
        <w:tblW w:w="14769" w:type="dxa"/>
        <w:tblCellSpacing w:w="0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10091"/>
        <w:gridCol w:w="4678"/>
      </w:tblGrid>
      <w:tr w:rsidR="008564C5" w:rsidRPr="001E32E4" w:rsidTr="007B1C0F">
        <w:trPr>
          <w:trHeight w:val="34"/>
          <w:tblCellSpacing w:w="0" w:type="dxa"/>
        </w:trPr>
        <w:tc>
          <w:tcPr>
            <w:tcW w:w="100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1E32E4" w:rsidRDefault="008564C5" w:rsidP="0085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1E32E4" w:rsidRDefault="00A30469" w:rsidP="0085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1</w:t>
            </w: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к Правилам формирования</w:t>
            </w: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отчета по выполнению планов</w:t>
            </w: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мероприятий или планов</w:t>
            </w: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развития субъектов</w:t>
            </w: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квазигосударственного</w:t>
            </w:r>
            <w:proofErr w:type="spellEnd"/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сектора,</w:t>
            </w: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отчета о результатах</w:t>
            </w: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мониторинга планов</w:t>
            </w: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мероприятий или планов</w:t>
            </w: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развития субъектов</w:t>
            </w: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квазигосударственного</w:t>
            </w:r>
            <w:proofErr w:type="spellEnd"/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сектора</w:t>
            </w: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и оценки реализации планов</w:t>
            </w: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мероприятий или планов</w:t>
            </w: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развития субъектов</w:t>
            </w: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квазигосударственного</w:t>
            </w:r>
            <w:proofErr w:type="spellEnd"/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сектора,</w:t>
            </w: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а также долгосрочных стратегий</w:t>
            </w: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развития автономных</w:t>
            </w: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организаций образования,</w:t>
            </w: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которым планируются расходы</w:t>
            </w: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из республиканского или</w:t>
            </w:r>
            <w:r w:rsidRPr="001E32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местного бюджета</w:t>
            </w:r>
          </w:p>
        </w:tc>
      </w:tr>
    </w:tbl>
    <w:p w:rsidR="008564C5" w:rsidRPr="001E32E4" w:rsidRDefault="008564C5" w:rsidP="007B1C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30469" w:rsidRPr="001E32E4" w:rsidRDefault="00A30469" w:rsidP="00A3046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1E32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Форма</w:t>
      </w:r>
    </w:p>
    <w:p w:rsidR="00A30469" w:rsidRPr="001E32E4" w:rsidRDefault="00A30469" w:rsidP="00A3046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</w:p>
    <w:p w:rsidR="00A30469" w:rsidRPr="001E32E4" w:rsidRDefault="00A30469" w:rsidP="001E32E4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1E3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План развития</w:t>
      </w:r>
    </w:p>
    <w:p w:rsidR="00A30469" w:rsidRPr="001E32E4" w:rsidRDefault="00A30469" w:rsidP="00A304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A30469" w:rsidRPr="001E32E4" w:rsidRDefault="00A30469" w:rsidP="00A3046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1E32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lastRenderedPageBreak/>
        <w:t xml:space="preserve">      Наименование администратора бюджетных программ__________________________</w:t>
      </w:r>
    </w:p>
    <w:p w:rsidR="00A30469" w:rsidRPr="001E32E4" w:rsidRDefault="00A30469" w:rsidP="00A3046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1E32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     Наименование организации________________________</w:t>
      </w:r>
    </w:p>
    <w:p w:rsidR="00A30469" w:rsidRPr="001E32E4" w:rsidRDefault="00A30469" w:rsidP="00A3046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1E32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     Планируемый период____________________________</w:t>
      </w:r>
    </w:p>
    <w:p w:rsidR="00A30469" w:rsidRPr="001E32E4" w:rsidRDefault="00A30469" w:rsidP="00A3046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694"/>
        <w:gridCol w:w="695"/>
        <w:gridCol w:w="1725"/>
        <w:gridCol w:w="1276"/>
        <w:gridCol w:w="1842"/>
        <w:gridCol w:w="1418"/>
        <w:gridCol w:w="1843"/>
        <w:gridCol w:w="1842"/>
        <w:gridCol w:w="1701"/>
        <w:gridCol w:w="1843"/>
      </w:tblGrid>
      <w:tr w:rsidR="00A30469" w:rsidRPr="001E32E4" w:rsidTr="001911CD">
        <w:tc>
          <w:tcPr>
            <w:tcW w:w="1389" w:type="dxa"/>
            <w:gridSpan w:val="2"/>
          </w:tcPr>
          <w:p w:rsidR="00A30469" w:rsidRPr="001E32E4" w:rsidRDefault="00A30469" w:rsidP="001E32E4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Наименование показателей</w:t>
            </w:r>
          </w:p>
        </w:tc>
        <w:tc>
          <w:tcPr>
            <w:tcW w:w="1725" w:type="dxa"/>
          </w:tcPr>
          <w:p w:rsidR="00A30469" w:rsidRPr="001E32E4" w:rsidRDefault="00A30469" w:rsidP="001E32E4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единица измерения</w:t>
            </w:r>
          </w:p>
        </w:tc>
        <w:tc>
          <w:tcPr>
            <w:tcW w:w="1276" w:type="dxa"/>
          </w:tcPr>
          <w:p w:rsidR="00A30469" w:rsidRPr="001E32E4" w:rsidRDefault="00A30469" w:rsidP="001E32E4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20ХХ-1</w:t>
            </w:r>
          </w:p>
        </w:tc>
        <w:tc>
          <w:tcPr>
            <w:tcW w:w="1842" w:type="dxa"/>
          </w:tcPr>
          <w:p w:rsidR="00A30469" w:rsidRPr="001E32E4" w:rsidRDefault="00A30469" w:rsidP="001E32E4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1E32E4">
              <w:rPr>
                <w:sz w:val="28"/>
                <w:szCs w:val="28"/>
              </w:rPr>
              <w:t>20ХХ-1</w:t>
            </w:r>
          </w:p>
        </w:tc>
        <w:tc>
          <w:tcPr>
            <w:tcW w:w="3261" w:type="dxa"/>
            <w:gridSpan w:val="2"/>
          </w:tcPr>
          <w:p w:rsidR="00A30469" w:rsidRPr="001E32E4" w:rsidRDefault="00A30469" w:rsidP="001E32E4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sz w:val="28"/>
                <w:szCs w:val="28"/>
              </w:rPr>
              <w:t>20ХХ</w:t>
            </w:r>
          </w:p>
        </w:tc>
        <w:tc>
          <w:tcPr>
            <w:tcW w:w="1842" w:type="dxa"/>
            <w:vAlign w:val="center"/>
          </w:tcPr>
          <w:p w:rsidR="00A30469" w:rsidRPr="001E32E4" w:rsidRDefault="00A30469" w:rsidP="001E32E4">
            <w:pPr>
              <w:pStyle w:val="af5"/>
              <w:jc w:val="center"/>
              <w:rPr>
                <w:sz w:val="28"/>
                <w:szCs w:val="28"/>
              </w:rPr>
            </w:pPr>
            <w:r w:rsidRPr="001E32E4">
              <w:rPr>
                <w:sz w:val="28"/>
                <w:szCs w:val="28"/>
              </w:rPr>
              <w:t>20ХХ+1</w:t>
            </w:r>
          </w:p>
        </w:tc>
        <w:tc>
          <w:tcPr>
            <w:tcW w:w="1701" w:type="dxa"/>
            <w:vAlign w:val="center"/>
          </w:tcPr>
          <w:p w:rsidR="00A30469" w:rsidRPr="001E32E4" w:rsidRDefault="00A30469" w:rsidP="001E32E4">
            <w:pPr>
              <w:pStyle w:val="af5"/>
              <w:jc w:val="center"/>
              <w:rPr>
                <w:sz w:val="28"/>
                <w:szCs w:val="28"/>
              </w:rPr>
            </w:pPr>
            <w:r w:rsidRPr="001E32E4">
              <w:rPr>
                <w:sz w:val="28"/>
                <w:szCs w:val="28"/>
              </w:rPr>
              <w:t>20ХХ+2</w:t>
            </w:r>
          </w:p>
        </w:tc>
        <w:tc>
          <w:tcPr>
            <w:tcW w:w="1843" w:type="dxa"/>
            <w:vAlign w:val="center"/>
          </w:tcPr>
          <w:p w:rsidR="00A30469" w:rsidRPr="001E32E4" w:rsidRDefault="00A30469" w:rsidP="001E32E4">
            <w:pPr>
              <w:pStyle w:val="af5"/>
              <w:jc w:val="center"/>
              <w:rPr>
                <w:sz w:val="28"/>
                <w:szCs w:val="28"/>
              </w:rPr>
            </w:pPr>
            <w:r w:rsidRPr="001E32E4">
              <w:rPr>
                <w:sz w:val="28"/>
                <w:szCs w:val="28"/>
              </w:rPr>
              <w:t>20ХХ+3</w:t>
            </w:r>
          </w:p>
        </w:tc>
      </w:tr>
      <w:tr w:rsidR="00A30469" w:rsidRPr="001E32E4" w:rsidTr="001911CD">
        <w:tc>
          <w:tcPr>
            <w:tcW w:w="1389" w:type="dxa"/>
            <w:gridSpan w:val="2"/>
          </w:tcPr>
          <w:p w:rsidR="00A30469" w:rsidRPr="001E32E4" w:rsidRDefault="00A30469" w:rsidP="001E32E4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1725" w:type="dxa"/>
          </w:tcPr>
          <w:p w:rsidR="00A30469" w:rsidRPr="001E32E4" w:rsidRDefault="00A30469" w:rsidP="001E32E4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2</w:t>
            </w:r>
          </w:p>
        </w:tc>
        <w:tc>
          <w:tcPr>
            <w:tcW w:w="1276" w:type="dxa"/>
          </w:tcPr>
          <w:p w:rsidR="00A30469" w:rsidRPr="001E32E4" w:rsidRDefault="00A30469" w:rsidP="001E32E4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3</w:t>
            </w:r>
          </w:p>
        </w:tc>
        <w:tc>
          <w:tcPr>
            <w:tcW w:w="1842" w:type="dxa"/>
            <w:vAlign w:val="center"/>
          </w:tcPr>
          <w:p w:rsidR="00A30469" w:rsidRPr="001E32E4" w:rsidRDefault="00A30469" w:rsidP="001E32E4">
            <w:pPr>
              <w:pStyle w:val="af5"/>
              <w:jc w:val="center"/>
              <w:rPr>
                <w:sz w:val="28"/>
                <w:szCs w:val="28"/>
              </w:rPr>
            </w:pPr>
            <w:r w:rsidRPr="001E32E4">
              <w:rPr>
                <w:sz w:val="28"/>
                <w:szCs w:val="28"/>
              </w:rPr>
              <w:t>Факт/оценка</w:t>
            </w:r>
          </w:p>
        </w:tc>
        <w:tc>
          <w:tcPr>
            <w:tcW w:w="1418" w:type="dxa"/>
            <w:vAlign w:val="center"/>
          </w:tcPr>
          <w:p w:rsidR="00A30469" w:rsidRPr="001E32E4" w:rsidRDefault="00A30469" w:rsidP="001E32E4">
            <w:pPr>
              <w:pStyle w:val="af5"/>
              <w:jc w:val="center"/>
              <w:rPr>
                <w:sz w:val="28"/>
                <w:szCs w:val="28"/>
              </w:rPr>
            </w:pPr>
            <w:r w:rsidRPr="001E32E4">
              <w:rPr>
                <w:sz w:val="28"/>
                <w:szCs w:val="28"/>
              </w:rPr>
              <w:t>План</w:t>
            </w:r>
          </w:p>
        </w:tc>
        <w:tc>
          <w:tcPr>
            <w:tcW w:w="1843" w:type="dxa"/>
            <w:vAlign w:val="center"/>
          </w:tcPr>
          <w:p w:rsidR="00A30469" w:rsidRPr="001E32E4" w:rsidRDefault="00A30469" w:rsidP="001E32E4">
            <w:pPr>
              <w:pStyle w:val="af5"/>
              <w:jc w:val="center"/>
              <w:rPr>
                <w:sz w:val="28"/>
                <w:szCs w:val="28"/>
              </w:rPr>
            </w:pPr>
            <w:r w:rsidRPr="001E32E4">
              <w:rPr>
                <w:sz w:val="28"/>
                <w:szCs w:val="28"/>
              </w:rPr>
              <w:t>Отчет (факт)</w:t>
            </w:r>
          </w:p>
        </w:tc>
        <w:tc>
          <w:tcPr>
            <w:tcW w:w="1842" w:type="dxa"/>
          </w:tcPr>
          <w:p w:rsidR="00A30469" w:rsidRPr="001E32E4" w:rsidRDefault="00A30469" w:rsidP="001E32E4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1E32E4">
              <w:rPr>
                <w:sz w:val="28"/>
                <w:szCs w:val="28"/>
                <w:lang w:val="kk-KZ"/>
              </w:rPr>
              <w:t>План</w:t>
            </w:r>
          </w:p>
        </w:tc>
        <w:tc>
          <w:tcPr>
            <w:tcW w:w="1701" w:type="dxa"/>
          </w:tcPr>
          <w:p w:rsidR="00A30469" w:rsidRPr="001E32E4" w:rsidRDefault="00A30469" w:rsidP="001E32E4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1E32E4">
              <w:rPr>
                <w:sz w:val="28"/>
                <w:szCs w:val="28"/>
                <w:lang w:val="kk-KZ"/>
              </w:rPr>
              <w:t>План</w:t>
            </w:r>
          </w:p>
        </w:tc>
        <w:tc>
          <w:tcPr>
            <w:tcW w:w="1843" w:type="dxa"/>
          </w:tcPr>
          <w:p w:rsidR="00A30469" w:rsidRPr="001E32E4" w:rsidRDefault="00A30469" w:rsidP="001E32E4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  <w:lang w:val="kk-KZ"/>
              </w:rPr>
            </w:pPr>
            <w:r w:rsidRPr="001E32E4">
              <w:rPr>
                <w:sz w:val="28"/>
                <w:szCs w:val="28"/>
                <w:lang w:val="kk-KZ"/>
              </w:rPr>
              <w:t>План</w:t>
            </w:r>
          </w:p>
        </w:tc>
      </w:tr>
      <w:tr w:rsidR="00A30469" w:rsidRPr="001E32E4" w:rsidTr="001911CD">
        <w:trPr>
          <w:trHeight w:val="101"/>
        </w:trPr>
        <w:tc>
          <w:tcPr>
            <w:tcW w:w="694" w:type="dxa"/>
            <w:vMerge w:val="restart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Активы</w:t>
            </w: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тысяч те</w:t>
            </w:r>
            <w:r w:rsidRPr="001E32E4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ң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pStyle w:val="af5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1E32E4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1842" w:type="dxa"/>
          </w:tcPr>
          <w:p w:rsidR="00A30469" w:rsidRPr="001E32E4" w:rsidRDefault="00A30469" w:rsidP="00A30469">
            <w:pPr>
              <w:pStyle w:val="af5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1E32E4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1418" w:type="dxa"/>
          </w:tcPr>
          <w:p w:rsidR="00A30469" w:rsidRPr="001E32E4" w:rsidRDefault="00A30469" w:rsidP="00A30469">
            <w:pPr>
              <w:pStyle w:val="af5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1E32E4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1843" w:type="dxa"/>
          </w:tcPr>
          <w:p w:rsidR="00A30469" w:rsidRPr="001E32E4" w:rsidRDefault="00A30469" w:rsidP="00A30469">
            <w:pPr>
              <w:pStyle w:val="af5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1E32E4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1842" w:type="dxa"/>
          </w:tcPr>
          <w:p w:rsidR="00A30469" w:rsidRPr="001E32E4" w:rsidRDefault="00A30469" w:rsidP="00A30469">
            <w:pPr>
              <w:pStyle w:val="af5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1E32E4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1701" w:type="dxa"/>
          </w:tcPr>
          <w:p w:rsidR="00A30469" w:rsidRPr="001E32E4" w:rsidRDefault="00A30469" w:rsidP="00A30469">
            <w:pPr>
              <w:pStyle w:val="af5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1E32E4"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1843" w:type="dxa"/>
            <w:vMerge w:val="restart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100"/>
        </w:trPr>
        <w:tc>
          <w:tcPr>
            <w:tcW w:w="694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Дочерних организаций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pStyle w:val="af5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pStyle w:val="af5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pStyle w:val="af5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pStyle w:val="af5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pStyle w:val="af5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pStyle w:val="af5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100"/>
        </w:trPr>
        <w:tc>
          <w:tcPr>
            <w:tcW w:w="694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Консолидированные показа</w:t>
            </w: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тели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101"/>
        </w:trPr>
        <w:tc>
          <w:tcPr>
            <w:tcW w:w="694" w:type="dxa"/>
            <w:vMerge w:val="restart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Пассивы</w:t>
            </w: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100"/>
        </w:trPr>
        <w:tc>
          <w:tcPr>
            <w:tcW w:w="694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Дочерних организаций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100"/>
        </w:trPr>
        <w:tc>
          <w:tcPr>
            <w:tcW w:w="694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101"/>
        </w:trPr>
        <w:tc>
          <w:tcPr>
            <w:tcW w:w="694" w:type="dxa"/>
            <w:vMerge w:val="restart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100"/>
        </w:trPr>
        <w:tc>
          <w:tcPr>
            <w:tcW w:w="694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Дочерн</w:t>
            </w: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их организаций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100"/>
        </w:trPr>
        <w:tc>
          <w:tcPr>
            <w:tcW w:w="694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101"/>
        </w:trPr>
        <w:tc>
          <w:tcPr>
            <w:tcW w:w="694" w:type="dxa"/>
            <w:vMerge w:val="restart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Расходы</w:t>
            </w: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100"/>
        </w:trPr>
        <w:tc>
          <w:tcPr>
            <w:tcW w:w="694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Дочерних организаций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100"/>
        </w:trPr>
        <w:tc>
          <w:tcPr>
            <w:tcW w:w="694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Консолиди</w:t>
            </w: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рованные показатели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101"/>
        </w:trPr>
        <w:tc>
          <w:tcPr>
            <w:tcW w:w="694" w:type="dxa"/>
            <w:vMerge w:val="restart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Валовый доход (валовый убыток указывается со знаком минус)</w:t>
            </w: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100"/>
        </w:trPr>
        <w:tc>
          <w:tcPr>
            <w:tcW w:w="694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Дочерних организаций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100"/>
        </w:trPr>
        <w:tc>
          <w:tcPr>
            <w:tcW w:w="694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101"/>
        </w:trPr>
        <w:tc>
          <w:tcPr>
            <w:tcW w:w="694" w:type="dxa"/>
            <w:vMerge w:val="restart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Прибыль (убыток) до налогообложения (убыток указывается со знаком минус)</w:t>
            </w: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100"/>
        </w:trPr>
        <w:tc>
          <w:tcPr>
            <w:tcW w:w="694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Дочерних организаций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100"/>
        </w:trPr>
        <w:tc>
          <w:tcPr>
            <w:tcW w:w="694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101"/>
        </w:trPr>
        <w:tc>
          <w:tcPr>
            <w:tcW w:w="694" w:type="dxa"/>
            <w:vMerge w:val="restart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Чистая прибыл</w:t>
            </w: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ь (убыток указывается со знаком минус)</w:t>
            </w: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Организации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100"/>
        </w:trPr>
        <w:tc>
          <w:tcPr>
            <w:tcW w:w="694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Дочерних организаций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100"/>
        </w:trPr>
        <w:tc>
          <w:tcPr>
            <w:tcW w:w="694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Консолидированные показатели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c>
          <w:tcPr>
            <w:tcW w:w="1389" w:type="dxa"/>
            <w:gridSpan w:val="2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Численность работников (по штату)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c>
          <w:tcPr>
            <w:tcW w:w="1389" w:type="dxa"/>
            <w:gridSpan w:val="2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Среднесписочная численность работников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c>
          <w:tcPr>
            <w:tcW w:w="1389" w:type="dxa"/>
            <w:gridSpan w:val="2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Фонд оплаты труда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c>
          <w:tcPr>
            <w:tcW w:w="1389" w:type="dxa"/>
            <w:gridSpan w:val="2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Выплаченные налоги и другие обязательные платежи в бюджет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76"/>
        </w:trPr>
        <w:tc>
          <w:tcPr>
            <w:tcW w:w="694" w:type="dxa"/>
            <w:vMerge w:val="restart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Инвестиции</w:t>
            </w: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собственные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 w:val="restart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75"/>
        </w:trPr>
        <w:tc>
          <w:tcPr>
            <w:tcW w:w="694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бюджетные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75"/>
        </w:trPr>
        <w:tc>
          <w:tcPr>
            <w:tcW w:w="694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заемные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  <w:tr w:rsidR="00A30469" w:rsidRPr="001E32E4" w:rsidTr="001911CD">
        <w:trPr>
          <w:trHeight w:val="75"/>
        </w:trPr>
        <w:tc>
          <w:tcPr>
            <w:tcW w:w="694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69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25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Pr="001E32E4">
              <w:rPr>
                <w:rFonts w:ascii="Times New Roman" w:hAns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1276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vMerge/>
          </w:tcPr>
          <w:p w:rsidR="00A30469" w:rsidRPr="001E32E4" w:rsidRDefault="00A30469" w:rsidP="00A30469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A30469" w:rsidRPr="001E32E4" w:rsidRDefault="00A30469" w:rsidP="007B1C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32E4" w:rsidRPr="001E32E4" w:rsidRDefault="001E32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1E32E4" w:rsidRPr="001E32E4" w:rsidSect="009200B3">
      <w:headerReference w:type="default" r:id="rId7"/>
      <w:pgSz w:w="16838" w:h="11906" w:orient="landscape"/>
      <w:pgMar w:top="1560" w:right="1134" w:bottom="850" w:left="1134" w:header="708" w:footer="708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BFB" w:rsidRDefault="000D5BFB" w:rsidP="001E32E4">
      <w:pPr>
        <w:spacing w:after="0" w:line="240" w:lineRule="auto"/>
      </w:pPr>
      <w:r>
        <w:separator/>
      </w:r>
    </w:p>
  </w:endnote>
  <w:endnote w:type="continuationSeparator" w:id="0">
    <w:p w:rsidR="000D5BFB" w:rsidRDefault="000D5BFB" w:rsidP="001E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BFB" w:rsidRDefault="000D5BFB" w:rsidP="001E32E4">
      <w:pPr>
        <w:spacing w:after="0" w:line="240" w:lineRule="auto"/>
      </w:pPr>
      <w:r>
        <w:separator/>
      </w:r>
    </w:p>
  </w:footnote>
  <w:footnote w:type="continuationSeparator" w:id="0">
    <w:p w:rsidR="000D5BFB" w:rsidRDefault="000D5BFB" w:rsidP="001E3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</w:rPr>
      <w:id w:val="-170952072"/>
      <w:docPartObj>
        <w:docPartGallery w:val="Page Numbers (Top of Page)"/>
        <w:docPartUnique/>
      </w:docPartObj>
    </w:sdtPr>
    <w:sdtEndPr/>
    <w:sdtContent>
      <w:p w:rsidR="001E32E4" w:rsidRPr="001E32E4" w:rsidRDefault="001E32E4" w:rsidP="001E32E4">
        <w:pPr>
          <w:pStyle w:val="a8"/>
          <w:jc w:val="center"/>
          <w:rPr>
            <w:sz w:val="28"/>
          </w:rPr>
        </w:pPr>
        <w:r w:rsidRPr="001E32E4">
          <w:rPr>
            <w:sz w:val="28"/>
          </w:rPr>
          <w:fldChar w:fldCharType="begin"/>
        </w:r>
        <w:r w:rsidRPr="001E32E4">
          <w:rPr>
            <w:sz w:val="28"/>
          </w:rPr>
          <w:instrText>PAGE   \* MERGEFORMAT</w:instrText>
        </w:r>
        <w:r w:rsidRPr="001E32E4">
          <w:rPr>
            <w:sz w:val="28"/>
          </w:rPr>
          <w:fldChar w:fldCharType="separate"/>
        </w:r>
        <w:r w:rsidR="007C2F24" w:rsidRPr="007C2F24">
          <w:rPr>
            <w:noProof/>
            <w:sz w:val="28"/>
            <w:lang w:val="ru-RU"/>
          </w:rPr>
          <w:t>62</w:t>
        </w:r>
        <w:r w:rsidRPr="001E32E4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B03A7"/>
    <w:multiLevelType w:val="multilevel"/>
    <w:tmpl w:val="9F120C4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21A61A14"/>
    <w:multiLevelType w:val="multilevel"/>
    <w:tmpl w:val="5998795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23D3068A"/>
    <w:multiLevelType w:val="multilevel"/>
    <w:tmpl w:val="2AFEA02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77037EB6"/>
    <w:multiLevelType w:val="multilevel"/>
    <w:tmpl w:val="B484CC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B5F"/>
    <w:rsid w:val="000D5BFB"/>
    <w:rsid w:val="001911CD"/>
    <w:rsid w:val="001E32E4"/>
    <w:rsid w:val="004F7F63"/>
    <w:rsid w:val="005A3848"/>
    <w:rsid w:val="00623239"/>
    <w:rsid w:val="0069565D"/>
    <w:rsid w:val="006D3182"/>
    <w:rsid w:val="007B1C0F"/>
    <w:rsid w:val="007C2F24"/>
    <w:rsid w:val="008564C5"/>
    <w:rsid w:val="009200B3"/>
    <w:rsid w:val="00A30469"/>
    <w:rsid w:val="00BC0F6D"/>
    <w:rsid w:val="00E7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39A2F"/>
  <w15:chartTrackingRefBased/>
  <w15:docId w15:val="{A66E64D8-BF71-4B2C-96EE-374ACE39E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565D"/>
    <w:pPr>
      <w:keepNext/>
      <w:keepLines/>
      <w:spacing w:before="480" w:after="200" w:line="276" w:lineRule="auto"/>
      <w:outlineLvl w:val="0"/>
    </w:pPr>
    <w:rPr>
      <w:rFonts w:ascii="Times New Roman" w:eastAsia="Times New Roman" w:hAnsi="Times New Roman" w:cs="Times New Roman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9565D"/>
    <w:pPr>
      <w:keepNext/>
      <w:keepLines/>
      <w:spacing w:before="200" w:after="200" w:line="276" w:lineRule="auto"/>
      <w:outlineLvl w:val="1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9565D"/>
    <w:pPr>
      <w:keepNext/>
      <w:keepLines/>
      <w:spacing w:before="200" w:after="200" w:line="276" w:lineRule="auto"/>
      <w:outlineLvl w:val="2"/>
    </w:pPr>
    <w:rPr>
      <w:rFonts w:ascii="Times New Roman" w:eastAsia="Times New Roman" w:hAnsi="Times New Roman" w:cs="Times New Roman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9565D"/>
    <w:pPr>
      <w:keepNext/>
      <w:keepLines/>
      <w:spacing w:before="200" w:after="200" w:line="276" w:lineRule="auto"/>
      <w:outlineLvl w:val="3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9565D"/>
    <w:rPr>
      <w:rFonts w:ascii="Times New Roman" w:eastAsia="Times New Roman" w:hAnsi="Times New Roman" w:cs="Times New Roman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69565D"/>
  </w:style>
  <w:style w:type="table" w:styleId="a3">
    <w:name w:val="Table Grid"/>
    <w:basedOn w:val="a1"/>
    <w:uiPriority w:val="59"/>
    <w:rsid w:val="0069565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69565D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695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695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69565D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6956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9565D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69565D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69565D"/>
  </w:style>
  <w:style w:type="paragraph" w:styleId="a8">
    <w:name w:val="header"/>
    <w:basedOn w:val="a"/>
    <w:link w:val="a9"/>
    <w:uiPriority w:val="99"/>
    <w:unhideWhenUsed/>
    <w:qFormat/>
    <w:rsid w:val="0069565D"/>
    <w:pPr>
      <w:tabs>
        <w:tab w:val="center" w:pos="4680"/>
        <w:tab w:val="right" w:pos="9360"/>
      </w:tabs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9">
    <w:name w:val="Верхний колонтитул Знак"/>
    <w:basedOn w:val="a0"/>
    <w:link w:val="a8"/>
    <w:uiPriority w:val="99"/>
    <w:rsid w:val="0069565D"/>
    <w:rPr>
      <w:rFonts w:ascii="Times New Roman" w:eastAsia="Times New Roman" w:hAnsi="Times New Roman" w:cs="Times New Roman"/>
      <w:lang w:val="en-US"/>
    </w:rPr>
  </w:style>
  <w:style w:type="paragraph" w:styleId="aa">
    <w:name w:val="Normal Indent"/>
    <w:basedOn w:val="a"/>
    <w:uiPriority w:val="99"/>
    <w:unhideWhenUsed/>
    <w:rsid w:val="0069565D"/>
    <w:pPr>
      <w:spacing w:after="200" w:line="276" w:lineRule="auto"/>
      <w:ind w:left="720"/>
    </w:pPr>
    <w:rPr>
      <w:rFonts w:ascii="Times New Roman" w:eastAsia="Times New Roman" w:hAnsi="Times New Roman" w:cs="Times New Roman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69565D"/>
    <w:pPr>
      <w:numPr>
        <w:ilvl w:val="1"/>
      </w:numPr>
      <w:spacing w:after="200" w:line="276" w:lineRule="auto"/>
      <w:ind w:left="86"/>
    </w:pPr>
    <w:rPr>
      <w:rFonts w:ascii="Times New Roman" w:eastAsia="Times New Roman" w:hAnsi="Times New Roman" w:cs="Times New Roman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69565D"/>
    <w:rPr>
      <w:rFonts w:ascii="Times New Roman" w:eastAsia="Times New Roman" w:hAnsi="Times New Roman" w:cs="Times New Roman"/>
      <w:lang w:val="en-US"/>
    </w:rPr>
  </w:style>
  <w:style w:type="paragraph" w:customStyle="1" w:styleId="12">
    <w:name w:val="Заголовок1"/>
    <w:basedOn w:val="a"/>
    <w:next w:val="a"/>
    <w:uiPriority w:val="10"/>
    <w:qFormat/>
    <w:rsid w:val="0069565D"/>
    <w:pPr>
      <w:pBdr>
        <w:bottom w:val="single" w:sz="8" w:space="4" w:color="4472C4"/>
      </w:pBdr>
      <w:spacing w:after="300" w:line="276" w:lineRule="auto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ad">
    <w:name w:val="Заголовок Знак"/>
    <w:basedOn w:val="a0"/>
    <w:link w:val="ae"/>
    <w:uiPriority w:val="10"/>
    <w:rsid w:val="0069565D"/>
    <w:rPr>
      <w:rFonts w:ascii="Times New Roman" w:eastAsia="Times New Roman" w:hAnsi="Times New Roman" w:cs="Times New Roman"/>
    </w:rPr>
  </w:style>
  <w:style w:type="character" w:styleId="af">
    <w:name w:val="Emphasis"/>
    <w:basedOn w:val="a0"/>
    <w:uiPriority w:val="20"/>
    <w:qFormat/>
    <w:rsid w:val="0069565D"/>
    <w:rPr>
      <w:rFonts w:ascii="Times New Roman" w:eastAsia="Times New Roman" w:hAnsi="Times New Roman" w:cs="Times New Roman"/>
    </w:rPr>
  </w:style>
  <w:style w:type="character" w:styleId="af0">
    <w:name w:val="Hyperlink"/>
    <w:basedOn w:val="a0"/>
    <w:uiPriority w:val="99"/>
    <w:unhideWhenUsed/>
    <w:rsid w:val="0069565D"/>
    <w:rPr>
      <w:rFonts w:ascii="Times New Roman" w:eastAsia="Times New Roman" w:hAnsi="Times New Roman" w:cs="Times New Roman"/>
    </w:rPr>
  </w:style>
  <w:style w:type="table" w:customStyle="1" w:styleId="13">
    <w:name w:val="Сетка таблицы1"/>
    <w:basedOn w:val="a1"/>
    <w:next w:val="a3"/>
    <w:uiPriority w:val="59"/>
    <w:rsid w:val="0069565D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caption"/>
    <w:basedOn w:val="a"/>
    <w:next w:val="a"/>
    <w:uiPriority w:val="35"/>
    <w:semiHidden/>
    <w:unhideWhenUsed/>
    <w:qFormat/>
    <w:rsid w:val="0069565D"/>
    <w:pPr>
      <w:spacing w:after="20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disclaimer">
    <w:name w:val="disclaimer"/>
    <w:basedOn w:val="a"/>
    <w:rsid w:val="0069565D"/>
    <w:pPr>
      <w:spacing w:after="200" w:line="276" w:lineRule="auto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DocDefaults">
    <w:name w:val="DocDefaults"/>
    <w:rsid w:val="0069565D"/>
    <w:pPr>
      <w:spacing w:after="200" w:line="276" w:lineRule="auto"/>
    </w:pPr>
    <w:rPr>
      <w:lang w:val="en-US"/>
    </w:rPr>
  </w:style>
  <w:style w:type="paragraph" w:styleId="af2">
    <w:name w:val="footer"/>
    <w:basedOn w:val="a"/>
    <w:link w:val="af3"/>
    <w:uiPriority w:val="99"/>
    <w:unhideWhenUsed/>
    <w:rsid w:val="0069565D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f3">
    <w:name w:val="Нижний колонтитул Знак"/>
    <w:basedOn w:val="a0"/>
    <w:link w:val="af2"/>
    <w:uiPriority w:val="9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s0">
    <w:name w:val="s0"/>
    <w:basedOn w:val="a0"/>
    <w:rsid w:val="0069565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4">
    <w:name w:val="List Paragraph"/>
    <w:basedOn w:val="a"/>
    <w:uiPriority w:val="99"/>
    <w:rsid w:val="0069565D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paragraph" w:styleId="ae">
    <w:name w:val="Title"/>
    <w:basedOn w:val="a"/>
    <w:next w:val="a"/>
    <w:link w:val="ad"/>
    <w:uiPriority w:val="10"/>
    <w:qFormat/>
    <w:rsid w:val="0069565D"/>
    <w:pPr>
      <w:spacing w:after="0" w:line="240" w:lineRule="auto"/>
      <w:contextualSpacing/>
    </w:pPr>
    <w:rPr>
      <w:rFonts w:ascii="Times New Roman" w:eastAsia="Times New Roman" w:hAnsi="Times New Roman" w:cs="Times New Roman"/>
    </w:rPr>
  </w:style>
  <w:style w:type="character" w:customStyle="1" w:styleId="14">
    <w:name w:val="Заголовок Знак1"/>
    <w:basedOn w:val="a0"/>
    <w:uiPriority w:val="10"/>
    <w:rsid w:val="006956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21">
    <w:name w:val="Нет списка2"/>
    <w:next w:val="a2"/>
    <w:uiPriority w:val="99"/>
    <w:semiHidden/>
    <w:unhideWhenUsed/>
    <w:rsid w:val="00623239"/>
  </w:style>
  <w:style w:type="table" w:customStyle="1" w:styleId="22">
    <w:name w:val="Сетка таблицы2"/>
    <w:basedOn w:val="a1"/>
    <w:next w:val="a3"/>
    <w:uiPriority w:val="59"/>
    <w:rsid w:val="0062323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3239"/>
  </w:style>
  <w:style w:type="table" w:customStyle="1" w:styleId="111">
    <w:name w:val="Сетка таблицы11"/>
    <w:basedOn w:val="a1"/>
    <w:next w:val="a3"/>
    <w:uiPriority w:val="59"/>
    <w:rsid w:val="00623239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BC0F6D"/>
  </w:style>
  <w:style w:type="numbering" w:customStyle="1" w:styleId="130">
    <w:name w:val="Нет списка13"/>
    <w:next w:val="a2"/>
    <w:uiPriority w:val="99"/>
    <w:semiHidden/>
    <w:unhideWhenUsed/>
    <w:rsid w:val="00BC0F6D"/>
  </w:style>
  <w:style w:type="paragraph" w:styleId="af5">
    <w:name w:val="Normal (Web)"/>
    <w:basedOn w:val="a"/>
    <w:uiPriority w:val="99"/>
    <w:unhideWhenUsed/>
    <w:rsid w:val="00A30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Айару Булатова</dc:creator>
  <cp:keywords/>
  <dc:description/>
  <cp:lastModifiedBy>Бибинур Тулегенова</cp:lastModifiedBy>
  <cp:revision>12</cp:revision>
  <cp:lastPrinted>2026-04-30T10:27:00Z</cp:lastPrinted>
  <dcterms:created xsi:type="dcterms:W3CDTF">2026-04-21T04:20:00Z</dcterms:created>
  <dcterms:modified xsi:type="dcterms:W3CDTF">2026-05-21T09:45:00Z</dcterms:modified>
</cp:coreProperties>
</file>